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130F110" w14:textId="41B3A870" w:rsidR="00C24825" w:rsidRPr="0088253E" w:rsidRDefault="00C24825" w:rsidP="00C24825">
      <w:pPr>
        <w:spacing w:before="100" w:beforeAutospacing="1" w:after="100" w:afterAutospacing="1" w:line="240" w:lineRule="auto"/>
        <w:rPr>
          <w:rFonts w:ascii="Times New Roman" w:eastAsia="Times New Roman" w:hAnsi="Times New Roman" w:cs="Times New Roman"/>
          <w:sz w:val="24"/>
          <w:szCs w:val="24"/>
          <w:lang w:val="en-US" w:eastAsia="es-ES"/>
        </w:rPr>
      </w:pPr>
      <w:r w:rsidRPr="0088253E">
        <w:rPr>
          <w:rFonts w:ascii="Times New Roman" w:eastAsia="Times New Roman" w:hAnsi="Times New Roman" w:cs="Times New Roman"/>
          <w:b/>
          <w:bCs/>
          <w:sz w:val="24"/>
          <w:szCs w:val="24"/>
          <w:lang w:val="en-US" w:eastAsia="es-ES"/>
        </w:rPr>
        <w:t>Kraków,</w:t>
      </w:r>
      <w:r w:rsidRPr="00C24825">
        <w:rPr>
          <w:rFonts w:ascii="Times New Roman" w:eastAsia="Times New Roman" w:hAnsi="Times New Roman" w:cs="Times New Roman"/>
          <w:b/>
          <w:bCs/>
          <w:sz w:val="24"/>
          <w:szCs w:val="24"/>
          <w:lang w:val="en-US" w:eastAsia="es-ES"/>
        </w:rPr>
        <w:t xml:space="preserve"> 18 June 2026.</w:t>
      </w:r>
      <w:r w:rsidRPr="00C24825">
        <w:rPr>
          <w:rFonts w:ascii="Times New Roman" w:eastAsia="Times New Roman" w:hAnsi="Times New Roman" w:cs="Times New Roman"/>
          <w:sz w:val="24"/>
          <w:szCs w:val="24"/>
          <w:lang w:val="en-US" w:eastAsia="es-ES"/>
        </w:rPr>
        <w:t xml:space="preserve"> </w:t>
      </w:r>
      <w:r w:rsidRPr="0088253E">
        <w:rPr>
          <w:rFonts w:ascii="Times New Roman" w:eastAsia="Times New Roman" w:hAnsi="Times New Roman" w:cs="Times New Roman"/>
          <w:sz w:val="24"/>
          <w:szCs w:val="24"/>
          <w:lang w:val="en-US" w:eastAsia="es-ES"/>
        </w:rPr>
        <w:t xml:space="preserve">Press release on the paper. </w:t>
      </w:r>
      <w:r w:rsidRPr="00C24825">
        <w:rPr>
          <w:rFonts w:ascii="Times New Roman" w:eastAsia="Times New Roman" w:hAnsi="Times New Roman" w:cs="Times New Roman"/>
          <w:i/>
          <w:iCs/>
          <w:sz w:val="24"/>
          <w:szCs w:val="24"/>
          <w:lang w:val="en-US" w:eastAsia="es-ES"/>
        </w:rPr>
        <w:t>Changes in wildlife activity patterns in response to war in Ukraine</w:t>
      </w:r>
      <w:r w:rsidRPr="00C24825">
        <w:rPr>
          <w:rFonts w:ascii="Times New Roman" w:eastAsia="Times New Roman" w:hAnsi="Times New Roman" w:cs="Times New Roman"/>
          <w:sz w:val="24"/>
          <w:szCs w:val="24"/>
          <w:lang w:val="en-US" w:eastAsia="es-ES"/>
        </w:rPr>
        <w:t xml:space="preserve">. Science. DOI: </w:t>
      </w:r>
      <w:hyperlink r:id="rId4" w:history="1">
        <w:r w:rsidRPr="00C24825">
          <w:rPr>
            <w:rStyle w:val="Hipervnculo"/>
            <w:rFonts w:ascii="Times New Roman" w:eastAsia="Times New Roman" w:hAnsi="Times New Roman" w:cs="Times New Roman"/>
            <w:sz w:val="24"/>
            <w:szCs w:val="24"/>
            <w:lang w:val="en-US" w:eastAsia="es-ES"/>
          </w:rPr>
          <w:t>www.doi.org/10.1126/science.aed1493</w:t>
        </w:r>
      </w:hyperlink>
    </w:p>
    <w:p w14:paraId="0B070E25" w14:textId="618A9C3C" w:rsidR="00C24825" w:rsidRPr="00C24825" w:rsidRDefault="00C24825" w:rsidP="00C24825">
      <w:pPr>
        <w:spacing w:before="100" w:beforeAutospacing="1" w:after="100" w:afterAutospacing="1" w:line="240" w:lineRule="auto"/>
        <w:rPr>
          <w:rFonts w:ascii="Times New Roman" w:eastAsia="Times New Roman" w:hAnsi="Times New Roman" w:cs="Times New Roman"/>
          <w:sz w:val="24"/>
          <w:szCs w:val="24"/>
          <w:lang w:val="en-US" w:eastAsia="es-ES"/>
        </w:rPr>
      </w:pPr>
      <w:r w:rsidRPr="0088253E">
        <w:rPr>
          <w:rStyle w:val="Textoennegrita"/>
          <w:rFonts w:ascii="Times New Roman" w:hAnsi="Times New Roman" w:cs="Times New Roman"/>
          <w:color w:val="FF0000"/>
          <w:sz w:val="24"/>
          <w:szCs w:val="24"/>
          <w:lang w:val="en-US"/>
        </w:rPr>
        <w:t>Embargo</w:t>
      </w:r>
      <w:r w:rsidR="0088253E" w:rsidRPr="0088253E">
        <w:rPr>
          <w:rStyle w:val="Textoennegrita"/>
          <w:rFonts w:ascii="Times New Roman" w:hAnsi="Times New Roman" w:cs="Times New Roman"/>
          <w:color w:val="FF0000"/>
          <w:sz w:val="24"/>
          <w:szCs w:val="24"/>
          <w:lang w:val="en-US"/>
        </w:rPr>
        <w:t xml:space="preserve"> till </w:t>
      </w:r>
      <w:r w:rsidRPr="0088253E">
        <w:rPr>
          <w:rStyle w:val="Textoennegrita"/>
          <w:rFonts w:ascii="Times New Roman" w:hAnsi="Times New Roman" w:cs="Times New Roman"/>
          <w:color w:val="FF0000"/>
          <w:sz w:val="24"/>
          <w:szCs w:val="24"/>
          <w:lang w:val="en-US"/>
        </w:rPr>
        <w:t>14:00 (2:00 pm) U.S. Eastern Time Thursday</w:t>
      </w:r>
      <w:r w:rsidR="0088253E" w:rsidRPr="0088253E">
        <w:rPr>
          <w:rStyle w:val="Textoennegrita"/>
          <w:rFonts w:ascii="Times New Roman" w:hAnsi="Times New Roman" w:cs="Times New Roman"/>
          <w:color w:val="FF0000"/>
          <w:sz w:val="24"/>
          <w:szCs w:val="24"/>
          <w:lang w:val="en-US"/>
        </w:rPr>
        <w:t xml:space="preserve"> 20:00 CET)</w:t>
      </w:r>
      <w:r w:rsidRPr="0088253E">
        <w:rPr>
          <w:rFonts w:ascii="Times New Roman" w:hAnsi="Times New Roman" w:cs="Times New Roman"/>
          <w:color w:val="FF0000"/>
          <w:sz w:val="24"/>
          <w:szCs w:val="24"/>
          <w:lang w:val="en-US"/>
        </w:rPr>
        <w:t xml:space="preserve">, </w:t>
      </w:r>
      <w:r w:rsidRPr="0088253E">
        <w:rPr>
          <w:rStyle w:val="Textoennegrita"/>
          <w:rFonts w:ascii="Times New Roman" w:hAnsi="Times New Roman" w:cs="Times New Roman"/>
          <w:color w:val="FF0000"/>
          <w:sz w:val="24"/>
          <w:szCs w:val="24"/>
          <w:lang w:val="en-US"/>
        </w:rPr>
        <w:t>18 June 2026</w:t>
      </w:r>
      <w:r w:rsidRPr="0088253E">
        <w:rPr>
          <w:rFonts w:ascii="Times New Roman" w:hAnsi="Times New Roman" w:cs="Times New Roman"/>
          <w:lang w:val="en-US"/>
        </w:rPr>
        <w:t>.</w:t>
      </w:r>
    </w:p>
    <w:p w14:paraId="5D36612A" w14:textId="6D9CC7DB" w:rsidR="00C24825" w:rsidRPr="0088253E" w:rsidRDefault="00C24825" w:rsidP="00C24825">
      <w:pPr>
        <w:spacing w:before="100" w:beforeAutospacing="1" w:after="100" w:afterAutospacing="1" w:line="240" w:lineRule="auto"/>
        <w:rPr>
          <w:rFonts w:ascii="Times New Roman" w:eastAsia="Times New Roman" w:hAnsi="Times New Roman" w:cs="Times New Roman"/>
          <w:sz w:val="24"/>
          <w:szCs w:val="24"/>
          <w:lang w:val="en-US" w:eastAsia="es-ES"/>
        </w:rPr>
      </w:pPr>
    </w:p>
    <w:p w14:paraId="53DF5FA3" w14:textId="77777777" w:rsidR="00C24825" w:rsidRPr="0088253E" w:rsidRDefault="00C24825" w:rsidP="00C24825">
      <w:pPr>
        <w:spacing w:before="100" w:beforeAutospacing="1" w:after="100" w:afterAutospacing="1" w:line="240" w:lineRule="auto"/>
        <w:rPr>
          <w:rFonts w:ascii="Times New Roman" w:hAnsi="Times New Roman" w:cs="Times New Roman"/>
          <w:b/>
          <w:bCs/>
          <w:sz w:val="36"/>
          <w:szCs w:val="36"/>
          <w:lang w:val="en-US"/>
        </w:rPr>
      </w:pPr>
      <w:r w:rsidRPr="0088253E">
        <w:rPr>
          <w:rFonts w:ascii="Times New Roman" w:hAnsi="Times New Roman" w:cs="Times New Roman"/>
          <w:b/>
          <w:bCs/>
          <w:sz w:val="36"/>
          <w:szCs w:val="36"/>
          <w:lang w:val="en-US"/>
        </w:rPr>
        <w:t>The war in Ukraine alters wildlife behaviour</w:t>
      </w:r>
    </w:p>
    <w:p w14:paraId="659A4900" w14:textId="7D98B1A7" w:rsidR="00C24825" w:rsidRPr="0088253E" w:rsidRDefault="00C24825" w:rsidP="0088253E">
      <w:pPr>
        <w:spacing w:before="100" w:beforeAutospacing="1" w:after="100" w:afterAutospacing="1" w:line="240" w:lineRule="auto"/>
        <w:rPr>
          <w:rFonts w:ascii="Times New Roman" w:eastAsia="Times New Roman" w:hAnsi="Times New Roman" w:cs="Times New Roman"/>
          <w:b/>
          <w:bCs/>
          <w:sz w:val="24"/>
          <w:szCs w:val="24"/>
          <w:lang w:val="en-US" w:eastAsia="es-ES"/>
        </w:rPr>
      </w:pPr>
      <w:r w:rsidRPr="00C24825">
        <w:rPr>
          <w:rFonts w:ascii="Times New Roman" w:eastAsia="Times New Roman" w:hAnsi="Times New Roman" w:cs="Times New Roman"/>
          <w:b/>
          <w:bCs/>
          <w:sz w:val="24"/>
          <w:szCs w:val="24"/>
          <w:lang w:val="en-US" w:eastAsia="es-ES"/>
        </w:rPr>
        <w:t xml:space="preserve">An international study led by the University of Freiburg and with participation </w:t>
      </w:r>
      <w:r w:rsidRPr="0088253E">
        <w:rPr>
          <w:rFonts w:ascii="Times New Roman" w:eastAsia="Times New Roman" w:hAnsi="Times New Roman" w:cs="Times New Roman"/>
          <w:b/>
          <w:bCs/>
          <w:sz w:val="24"/>
          <w:szCs w:val="24"/>
          <w:lang w:val="en-US" w:eastAsia="es-ES"/>
        </w:rPr>
        <w:t xml:space="preserve">of the Institute of Nature Conservation Polish Academy of Sciences, </w:t>
      </w:r>
      <w:r w:rsidRPr="00C24825">
        <w:rPr>
          <w:rFonts w:ascii="Times New Roman" w:eastAsia="Times New Roman" w:hAnsi="Times New Roman" w:cs="Times New Roman"/>
          <w:b/>
          <w:bCs/>
          <w:sz w:val="24"/>
          <w:szCs w:val="24"/>
          <w:lang w:val="en-US" w:eastAsia="es-ES"/>
        </w:rPr>
        <w:t>has shown, using a previously installed camera trap network, that the Russian invasion of Ukraine caused immediate changes in the behaviour of wildlife inhabiting the Ch</w:t>
      </w:r>
      <w:r w:rsidRPr="0088253E">
        <w:rPr>
          <w:rFonts w:ascii="Times New Roman" w:eastAsia="Times New Roman" w:hAnsi="Times New Roman" w:cs="Times New Roman"/>
          <w:b/>
          <w:bCs/>
          <w:sz w:val="24"/>
          <w:szCs w:val="24"/>
          <w:lang w:val="en-US" w:eastAsia="es-ES"/>
        </w:rPr>
        <w:t>o</w:t>
      </w:r>
      <w:r w:rsidRPr="00C24825">
        <w:rPr>
          <w:rFonts w:ascii="Times New Roman" w:eastAsia="Times New Roman" w:hAnsi="Times New Roman" w:cs="Times New Roman"/>
          <w:b/>
          <w:bCs/>
          <w:sz w:val="24"/>
          <w:szCs w:val="24"/>
          <w:lang w:val="en-US" w:eastAsia="es-ES"/>
        </w:rPr>
        <w:t xml:space="preserve">rnobyl Exclusion Zone, one of the largest current refuges for wildlife in Europe. This is the first study worldwide to analyse the </w:t>
      </w:r>
      <w:r w:rsidRPr="0088253E">
        <w:rPr>
          <w:rFonts w:ascii="Times New Roman" w:eastAsia="Times New Roman" w:hAnsi="Times New Roman" w:cs="Times New Roman"/>
          <w:b/>
          <w:bCs/>
          <w:sz w:val="24"/>
          <w:szCs w:val="24"/>
          <w:lang w:val="en-US" w:eastAsia="es-ES"/>
        </w:rPr>
        <w:t>immediate</w:t>
      </w:r>
      <w:r w:rsidRPr="00C24825">
        <w:rPr>
          <w:rFonts w:ascii="Times New Roman" w:eastAsia="Times New Roman" w:hAnsi="Times New Roman" w:cs="Times New Roman"/>
          <w:b/>
          <w:bCs/>
          <w:sz w:val="24"/>
          <w:szCs w:val="24"/>
          <w:lang w:val="en-US" w:eastAsia="es-ES"/>
        </w:rPr>
        <w:t xml:space="preserve"> effects of war on biodiversity.</w:t>
      </w:r>
      <w:r w:rsidR="0088253E">
        <w:rPr>
          <w:rFonts w:ascii="Times New Roman" w:eastAsia="Times New Roman" w:hAnsi="Times New Roman" w:cs="Times New Roman"/>
          <w:b/>
          <w:bCs/>
          <w:sz w:val="24"/>
          <w:szCs w:val="24"/>
          <w:lang w:val="en-US" w:eastAsia="es-ES"/>
        </w:rPr>
        <w:t xml:space="preserve"> </w:t>
      </w:r>
      <w:r w:rsidRPr="0088253E">
        <w:rPr>
          <w:rFonts w:ascii="Times New Roman" w:eastAsia="Times New Roman" w:hAnsi="Times New Roman" w:cs="Times New Roman"/>
          <w:b/>
          <w:bCs/>
          <w:sz w:val="24"/>
          <w:szCs w:val="24"/>
          <w:lang w:val="en-US" w:eastAsia="es-ES"/>
        </w:rPr>
        <w:t xml:space="preserve">The results of this unique study reveal </w:t>
      </w:r>
      <w:r w:rsidR="0088253E">
        <w:rPr>
          <w:rFonts w:ascii="Times New Roman" w:eastAsia="Times New Roman" w:hAnsi="Times New Roman" w:cs="Times New Roman"/>
          <w:b/>
          <w:bCs/>
          <w:sz w:val="24"/>
          <w:szCs w:val="24"/>
          <w:lang w:val="en-US" w:eastAsia="es-ES"/>
        </w:rPr>
        <w:t>quick</w:t>
      </w:r>
      <w:r w:rsidRPr="0088253E">
        <w:rPr>
          <w:rFonts w:ascii="Times New Roman" w:eastAsia="Times New Roman" w:hAnsi="Times New Roman" w:cs="Times New Roman"/>
          <w:b/>
          <w:bCs/>
          <w:sz w:val="24"/>
          <w:szCs w:val="24"/>
          <w:lang w:val="en-US" w:eastAsia="es-ES"/>
        </w:rPr>
        <w:t xml:space="preserve"> changes in the activity patterns of different mammal species associated with </w:t>
      </w:r>
      <w:r w:rsidR="00BC2512">
        <w:rPr>
          <w:rFonts w:ascii="Times New Roman" w:eastAsia="Times New Roman" w:hAnsi="Times New Roman" w:cs="Times New Roman"/>
          <w:b/>
          <w:bCs/>
          <w:sz w:val="24"/>
          <w:szCs w:val="24"/>
          <w:lang w:val="en-US" w:eastAsia="es-ES"/>
        </w:rPr>
        <w:t>warfare</w:t>
      </w:r>
      <w:r w:rsidRPr="0088253E">
        <w:rPr>
          <w:rFonts w:ascii="Times New Roman" w:eastAsia="Times New Roman" w:hAnsi="Times New Roman" w:cs="Times New Roman"/>
          <w:b/>
          <w:bCs/>
          <w:sz w:val="24"/>
          <w:szCs w:val="24"/>
          <w:lang w:val="en-US" w:eastAsia="es-ES"/>
        </w:rPr>
        <w:t xml:space="preserve"> </w:t>
      </w:r>
      <w:r w:rsidR="00BC2512">
        <w:rPr>
          <w:rFonts w:ascii="Times New Roman" w:eastAsia="Times New Roman" w:hAnsi="Times New Roman" w:cs="Times New Roman"/>
          <w:b/>
          <w:bCs/>
          <w:sz w:val="24"/>
          <w:szCs w:val="24"/>
          <w:lang w:val="en-US" w:eastAsia="es-ES"/>
        </w:rPr>
        <w:t>activities</w:t>
      </w:r>
      <w:r w:rsidR="0088253E">
        <w:rPr>
          <w:rFonts w:ascii="Times New Roman" w:eastAsia="Times New Roman" w:hAnsi="Times New Roman" w:cs="Times New Roman"/>
          <w:b/>
          <w:bCs/>
          <w:sz w:val="24"/>
          <w:szCs w:val="24"/>
          <w:lang w:val="en-US" w:eastAsia="es-ES"/>
        </w:rPr>
        <w:t>.</w:t>
      </w:r>
    </w:p>
    <w:p w14:paraId="250FC81B" w14:textId="77777777" w:rsidR="00C24825" w:rsidRPr="0088253E" w:rsidRDefault="00C24825" w:rsidP="00C24825">
      <w:pPr>
        <w:spacing w:before="100" w:beforeAutospacing="1" w:after="100" w:afterAutospacing="1" w:line="240" w:lineRule="auto"/>
        <w:rPr>
          <w:rFonts w:ascii="Times New Roman" w:hAnsi="Times New Roman" w:cs="Times New Roman"/>
          <w:lang w:val="en-US"/>
        </w:rPr>
      </w:pPr>
    </w:p>
    <w:p w14:paraId="1A5A099C" w14:textId="77777777" w:rsidR="00C24825" w:rsidRPr="00C24825" w:rsidRDefault="00C24825" w:rsidP="00C24825">
      <w:pPr>
        <w:spacing w:before="100" w:beforeAutospacing="1" w:after="100" w:afterAutospacing="1" w:line="240" w:lineRule="auto"/>
        <w:outlineLvl w:val="2"/>
        <w:rPr>
          <w:rFonts w:ascii="Times New Roman" w:eastAsia="Times New Roman" w:hAnsi="Times New Roman" w:cs="Times New Roman"/>
          <w:b/>
          <w:bCs/>
          <w:sz w:val="27"/>
          <w:szCs w:val="27"/>
          <w:lang w:val="en-US" w:eastAsia="es-ES"/>
        </w:rPr>
      </w:pPr>
      <w:r w:rsidRPr="00C24825">
        <w:rPr>
          <w:rFonts w:ascii="Times New Roman" w:eastAsia="Times New Roman" w:hAnsi="Times New Roman" w:cs="Times New Roman"/>
          <w:b/>
          <w:bCs/>
          <w:sz w:val="27"/>
          <w:szCs w:val="27"/>
          <w:lang w:val="en-US" w:eastAsia="es-ES"/>
        </w:rPr>
        <w:t>Different responses in a militarised environment</w:t>
      </w:r>
    </w:p>
    <w:p w14:paraId="0B2F601F" w14:textId="3454F4AB" w:rsidR="00C24825" w:rsidRPr="00C24825" w:rsidRDefault="00C24825" w:rsidP="00C24825">
      <w:pPr>
        <w:spacing w:before="100" w:beforeAutospacing="1" w:after="100" w:afterAutospacing="1" w:line="240" w:lineRule="auto"/>
        <w:rPr>
          <w:rFonts w:ascii="Times New Roman" w:eastAsia="Times New Roman" w:hAnsi="Times New Roman" w:cs="Times New Roman"/>
          <w:sz w:val="24"/>
          <w:szCs w:val="24"/>
          <w:lang w:val="en-US" w:eastAsia="es-ES"/>
        </w:rPr>
      </w:pPr>
      <w:r w:rsidRPr="00C24825">
        <w:rPr>
          <w:rFonts w:ascii="Times New Roman" w:eastAsia="Times New Roman" w:hAnsi="Times New Roman" w:cs="Times New Roman"/>
          <w:sz w:val="24"/>
          <w:szCs w:val="24"/>
          <w:lang w:val="en-US" w:eastAsia="es-ES"/>
        </w:rPr>
        <w:t xml:space="preserve">The research team studied the behaviour of eleven animal species. “Initially, we assumed that, as a response to the disturbances caused by </w:t>
      </w:r>
      <w:r w:rsidRPr="0088253E">
        <w:rPr>
          <w:rFonts w:ascii="Times New Roman" w:eastAsia="Times New Roman" w:hAnsi="Times New Roman" w:cs="Times New Roman"/>
          <w:sz w:val="24"/>
          <w:szCs w:val="24"/>
          <w:lang w:val="en-US" w:eastAsia="es-ES"/>
        </w:rPr>
        <w:t xml:space="preserve">the </w:t>
      </w:r>
      <w:r w:rsidRPr="00C24825">
        <w:rPr>
          <w:rFonts w:ascii="Times New Roman" w:eastAsia="Times New Roman" w:hAnsi="Times New Roman" w:cs="Times New Roman"/>
          <w:sz w:val="24"/>
          <w:szCs w:val="24"/>
          <w:lang w:val="en-US" w:eastAsia="es-ES"/>
        </w:rPr>
        <w:t>armed conflict, animals would become more nocturnal and more vigilant, and would avoid areas with constant human presence. This behaviour has already been documented, and we expected it to intensify during armed conflict,” explains Svitlana Kudrenko, researcher at the University of Freiburg and lead author of the study. However, while this held true for some of the species studied, it did not match the behaviour of others. For example, foxes and deer reduced their nocturnal activity compared to the same period the previous year</w:t>
      </w:r>
      <w:r w:rsidRPr="0088253E">
        <w:rPr>
          <w:rFonts w:ascii="Times New Roman" w:eastAsia="Times New Roman" w:hAnsi="Times New Roman" w:cs="Times New Roman"/>
          <w:sz w:val="24"/>
          <w:szCs w:val="24"/>
          <w:lang w:val="en-US" w:eastAsia="es-ES"/>
        </w:rPr>
        <w:t>,</w:t>
      </w:r>
      <w:r w:rsidRPr="00C24825">
        <w:rPr>
          <w:rFonts w:ascii="Times New Roman" w:eastAsia="Times New Roman" w:hAnsi="Times New Roman" w:cs="Times New Roman"/>
          <w:sz w:val="24"/>
          <w:szCs w:val="24"/>
          <w:lang w:val="en-US" w:eastAsia="es-ES"/>
        </w:rPr>
        <w:t xml:space="preserve"> in response to the increased intensity of the conflict.</w:t>
      </w:r>
    </w:p>
    <w:p w14:paraId="33872C73" w14:textId="2A37311F" w:rsidR="00C24825" w:rsidRPr="00C24825" w:rsidRDefault="00C24825" w:rsidP="00C24825">
      <w:pPr>
        <w:spacing w:before="100" w:beforeAutospacing="1" w:after="100" w:afterAutospacing="1" w:line="240" w:lineRule="auto"/>
        <w:rPr>
          <w:rFonts w:ascii="Times New Roman" w:eastAsia="Times New Roman" w:hAnsi="Times New Roman" w:cs="Times New Roman"/>
          <w:sz w:val="24"/>
          <w:szCs w:val="24"/>
          <w:lang w:val="en-US" w:eastAsia="es-ES"/>
        </w:rPr>
      </w:pPr>
      <w:r w:rsidRPr="00C24825">
        <w:rPr>
          <w:rFonts w:ascii="Times New Roman" w:eastAsia="Times New Roman" w:hAnsi="Times New Roman" w:cs="Times New Roman"/>
          <w:sz w:val="24"/>
          <w:szCs w:val="24"/>
          <w:lang w:val="en-US" w:eastAsia="es-ES"/>
        </w:rPr>
        <w:t xml:space="preserve">In addition, roe deer </w:t>
      </w:r>
      <w:r w:rsidRPr="0088253E">
        <w:rPr>
          <w:rFonts w:ascii="Times New Roman" w:eastAsia="Times New Roman" w:hAnsi="Times New Roman" w:cs="Times New Roman"/>
          <w:sz w:val="24"/>
          <w:szCs w:val="24"/>
          <w:lang w:val="en-US" w:eastAsia="es-ES"/>
        </w:rPr>
        <w:t>detections in camera traps</w:t>
      </w:r>
      <w:r w:rsidRPr="00C24825">
        <w:rPr>
          <w:rFonts w:ascii="Times New Roman" w:eastAsia="Times New Roman" w:hAnsi="Times New Roman" w:cs="Times New Roman"/>
          <w:sz w:val="24"/>
          <w:szCs w:val="24"/>
          <w:lang w:val="en-US" w:eastAsia="es-ES"/>
        </w:rPr>
        <w:t xml:space="preserve"> decreased during periods of highest military intensity, while hare detections increased during periods of thermal anomalies associated with forest fires, reflecting the high sensitivity of these species to stress factors. During the occupation, these species may have shifted from perceiving humans as a source of disturbance to viewing them as a lethal threat similar to natural predators, with potential ecological and evolutionary consequences.</w:t>
      </w:r>
    </w:p>
    <w:p w14:paraId="00CACC34" w14:textId="77777777" w:rsidR="00C24825" w:rsidRPr="00C24825" w:rsidRDefault="00C24825" w:rsidP="00C24825">
      <w:pPr>
        <w:spacing w:before="100" w:beforeAutospacing="1" w:after="100" w:afterAutospacing="1" w:line="240" w:lineRule="auto"/>
        <w:outlineLvl w:val="2"/>
        <w:rPr>
          <w:rFonts w:ascii="Times New Roman" w:eastAsia="Times New Roman" w:hAnsi="Times New Roman" w:cs="Times New Roman"/>
          <w:b/>
          <w:bCs/>
          <w:sz w:val="27"/>
          <w:szCs w:val="27"/>
          <w:lang w:val="en-US" w:eastAsia="es-ES"/>
        </w:rPr>
      </w:pPr>
      <w:r w:rsidRPr="00C24825">
        <w:rPr>
          <w:rFonts w:ascii="Times New Roman" w:eastAsia="Times New Roman" w:hAnsi="Times New Roman" w:cs="Times New Roman"/>
          <w:b/>
          <w:bCs/>
          <w:sz w:val="27"/>
          <w:szCs w:val="27"/>
          <w:lang w:val="en-US" w:eastAsia="es-ES"/>
        </w:rPr>
        <w:t>A natural experiment amid the Russian invasion</w:t>
      </w:r>
    </w:p>
    <w:p w14:paraId="7F089E09" w14:textId="7C949571" w:rsidR="00C24825" w:rsidRPr="00C24825" w:rsidRDefault="00C24825" w:rsidP="00C24825">
      <w:pPr>
        <w:spacing w:before="100" w:beforeAutospacing="1" w:after="100" w:afterAutospacing="1" w:line="240" w:lineRule="auto"/>
        <w:rPr>
          <w:rFonts w:ascii="Times New Roman" w:eastAsia="Times New Roman" w:hAnsi="Times New Roman" w:cs="Times New Roman"/>
          <w:sz w:val="24"/>
          <w:szCs w:val="24"/>
          <w:lang w:val="en-US" w:eastAsia="es-ES"/>
        </w:rPr>
      </w:pPr>
      <w:r w:rsidRPr="00C24825">
        <w:rPr>
          <w:rFonts w:ascii="Times New Roman" w:eastAsia="Times New Roman" w:hAnsi="Times New Roman" w:cs="Times New Roman"/>
          <w:sz w:val="24"/>
          <w:szCs w:val="24"/>
          <w:lang w:val="en-US" w:eastAsia="es-ES"/>
        </w:rPr>
        <w:t>The study arose by chance. The Ch</w:t>
      </w:r>
      <w:r w:rsidRPr="0088253E">
        <w:rPr>
          <w:rFonts w:ascii="Times New Roman" w:eastAsia="Times New Roman" w:hAnsi="Times New Roman" w:cs="Times New Roman"/>
          <w:sz w:val="24"/>
          <w:szCs w:val="24"/>
          <w:lang w:val="en-US" w:eastAsia="es-ES"/>
        </w:rPr>
        <w:t>o</w:t>
      </w:r>
      <w:r w:rsidRPr="00C24825">
        <w:rPr>
          <w:rFonts w:ascii="Times New Roman" w:eastAsia="Times New Roman" w:hAnsi="Times New Roman" w:cs="Times New Roman"/>
          <w:sz w:val="24"/>
          <w:szCs w:val="24"/>
          <w:lang w:val="en-US" w:eastAsia="es-ES"/>
        </w:rPr>
        <w:t>rnobyl Exclusion Zone, abandoned after the 1986 nuclear accident, has over recent decades become an important natural laboratory for studying ecological recovery processes. “The low human population in the area has favoured the increase of wildlife populations. It has also enabled the recolonisation of species that had previously become locally extinct before the disaster, such as the brown bear or the Eurasian lynx, or that were less abundant, such as elk, red deer, wild boar, or wolf,” explains Kudrenko.</w:t>
      </w:r>
    </w:p>
    <w:p w14:paraId="08A3B37D" w14:textId="6D106E81" w:rsidR="00C24825" w:rsidRPr="00C24825" w:rsidRDefault="00C24825" w:rsidP="00C24825">
      <w:pPr>
        <w:spacing w:before="100" w:beforeAutospacing="1" w:after="100" w:afterAutospacing="1" w:line="240" w:lineRule="auto"/>
        <w:rPr>
          <w:rFonts w:ascii="Times New Roman" w:eastAsia="Times New Roman" w:hAnsi="Times New Roman" w:cs="Times New Roman"/>
          <w:sz w:val="24"/>
          <w:szCs w:val="24"/>
          <w:lang w:val="en-US" w:eastAsia="es-ES"/>
        </w:rPr>
      </w:pPr>
      <w:r w:rsidRPr="00C24825">
        <w:rPr>
          <w:rFonts w:ascii="Times New Roman" w:eastAsia="Times New Roman" w:hAnsi="Times New Roman" w:cs="Times New Roman"/>
          <w:sz w:val="24"/>
          <w:szCs w:val="24"/>
          <w:lang w:val="en-US" w:eastAsia="es-ES"/>
        </w:rPr>
        <w:lastRenderedPageBreak/>
        <w:t>In this context, in January 2021</w:t>
      </w:r>
      <w:r w:rsidRPr="0088253E">
        <w:rPr>
          <w:rFonts w:ascii="Times New Roman" w:eastAsia="Times New Roman" w:hAnsi="Times New Roman" w:cs="Times New Roman"/>
          <w:sz w:val="24"/>
          <w:szCs w:val="24"/>
          <w:lang w:val="en-US" w:eastAsia="es-ES"/>
        </w:rPr>
        <w:t>-</w:t>
      </w:r>
      <w:r w:rsidRPr="00C24825">
        <w:rPr>
          <w:rFonts w:ascii="Times New Roman" w:eastAsia="Times New Roman" w:hAnsi="Times New Roman" w:cs="Times New Roman"/>
          <w:sz w:val="24"/>
          <w:szCs w:val="24"/>
          <w:lang w:val="en-US" w:eastAsia="es-ES"/>
        </w:rPr>
        <w:t>one year before the Russian occupation</w:t>
      </w:r>
      <w:r w:rsidRPr="0088253E">
        <w:rPr>
          <w:rFonts w:ascii="Times New Roman" w:eastAsia="Times New Roman" w:hAnsi="Times New Roman" w:cs="Times New Roman"/>
          <w:sz w:val="24"/>
          <w:szCs w:val="24"/>
          <w:lang w:val="en-US" w:eastAsia="es-ES"/>
        </w:rPr>
        <w:t xml:space="preserve">- </w:t>
      </w:r>
      <w:r w:rsidRPr="00C24825">
        <w:rPr>
          <w:rFonts w:ascii="Times New Roman" w:eastAsia="Times New Roman" w:hAnsi="Times New Roman" w:cs="Times New Roman"/>
          <w:sz w:val="24"/>
          <w:szCs w:val="24"/>
          <w:lang w:val="en-US" w:eastAsia="es-ES"/>
        </w:rPr>
        <w:t xml:space="preserve">a monitoring project of the Eurasian lynx population in the Chernobyl Exclusion Zone was launched using a camera trap network. One year later, Russian military forces occupied the area from 24 February to 1 April 2022, using it as a strategic corridor towards Kyiv. During this period, shelling, military vehicle movements, fires, and other conflict-related activities </w:t>
      </w:r>
      <w:r w:rsidRPr="0088253E">
        <w:rPr>
          <w:rFonts w:ascii="Times New Roman" w:eastAsia="Times New Roman" w:hAnsi="Times New Roman" w:cs="Times New Roman"/>
          <w:sz w:val="24"/>
          <w:szCs w:val="24"/>
          <w:lang w:val="en-US" w:eastAsia="es-ES"/>
        </w:rPr>
        <w:t>took place</w:t>
      </w:r>
      <w:r w:rsidRPr="00C24825">
        <w:rPr>
          <w:rFonts w:ascii="Times New Roman" w:eastAsia="Times New Roman" w:hAnsi="Times New Roman" w:cs="Times New Roman"/>
          <w:sz w:val="24"/>
          <w:szCs w:val="24"/>
          <w:lang w:val="en-US" w:eastAsia="es-ES"/>
        </w:rPr>
        <w:t>.</w:t>
      </w:r>
    </w:p>
    <w:p w14:paraId="0B2976F0" w14:textId="61A4F7BE" w:rsidR="00C24825" w:rsidRPr="00C24825" w:rsidRDefault="00C24825" w:rsidP="00C24825">
      <w:pPr>
        <w:spacing w:before="100" w:beforeAutospacing="1" w:after="100" w:afterAutospacing="1" w:line="240" w:lineRule="auto"/>
        <w:rPr>
          <w:rFonts w:ascii="Times New Roman" w:eastAsia="Times New Roman" w:hAnsi="Times New Roman" w:cs="Times New Roman"/>
          <w:sz w:val="24"/>
          <w:szCs w:val="24"/>
          <w:lang w:val="en-US" w:eastAsia="es-ES"/>
        </w:rPr>
      </w:pPr>
      <w:r w:rsidRPr="00C24825">
        <w:rPr>
          <w:rFonts w:ascii="Times New Roman" w:eastAsia="Times New Roman" w:hAnsi="Times New Roman" w:cs="Times New Roman"/>
          <w:sz w:val="24"/>
          <w:szCs w:val="24"/>
          <w:lang w:val="en-US" w:eastAsia="es-ES"/>
        </w:rPr>
        <w:t xml:space="preserve">After the withdrawal of </w:t>
      </w:r>
      <w:r w:rsidRPr="0088253E">
        <w:rPr>
          <w:rFonts w:ascii="Times New Roman" w:eastAsia="Times New Roman" w:hAnsi="Times New Roman" w:cs="Times New Roman"/>
          <w:sz w:val="24"/>
          <w:szCs w:val="24"/>
          <w:lang w:val="en-US" w:eastAsia="es-ES"/>
        </w:rPr>
        <w:t xml:space="preserve">the Russian </w:t>
      </w:r>
      <w:r w:rsidRPr="00C24825">
        <w:rPr>
          <w:rFonts w:ascii="Times New Roman" w:eastAsia="Times New Roman" w:hAnsi="Times New Roman" w:cs="Times New Roman"/>
          <w:sz w:val="24"/>
          <w:szCs w:val="24"/>
          <w:lang w:val="en-US" w:eastAsia="es-ES"/>
        </w:rPr>
        <w:t>troops, the research team realised that the tragedy of war offered a unique opportunity to observe how animals had responded to the disturbances caused by the conflict. The team was later able to recover data from 31 cameras thanks to assistance from the Ukrainian Armed Forces, who cleared and secured the area. “In addition to our original research project, we were also able to investigate what had previously only been studied in military training areas,” says Marco Heurich, co-author of the study and researcher at the University of Freiburg.</w:t>
      </w:r>
    </w:p>
    <w:p w14:paraId="50C49553" w14:textId="77777777" w:rsidR="00C24825" w:rsidRPr="00C24825" w:rsidRDefault="00C24825" w:rsidP="00C24825">
      <w:pPr>
        <w:spacing w:before="100" w:beforeAutospacing="1" w:after="100" w:afterAutospacing="1" w:line="240" w:lineRule="auto"/>
        <w:outlineLvl w:val="2"/>
        <w:rPr>
          <w:rFonts w:ascii="Times New Roman" w:eastAsia="Times New Roman" w:hAnsi="Times New Roman" w:cs="Times New Roman"/>
          <w:b/>
          <w:bCs/>
          <w:sz w:val="27"/>
          <w:szCs w:val="27"/>
          <w:lang w:val="en-US" w:eastAsia="es-ES"/>
        </w:rPr>
      </w:pPr>
      <w:r w:rsidRPr="00C24825">
        <w:rPr>
          <w:rFonts w:ascii="Times New Roman" w:eastAsia="Times New Roman" w:hAnsi="Times New Roman" w:cs="Times New Roman"/>
          <w:b/>
          <w:bCs/>
          <w:sz w:val="27"/>
          <w:szCs w:val="27"/>
          <w:lang w:val="en-US" w:eastAsia="es-ES"/>
        </w:rPr>
        <w:t>An understudied dimension</w:t>
      </w:r>
    </w:p>
    <w:p w14:paraId="20A17D93" w14:textId="77777777" w:rsidR="00C24825" w:rsidRPr="00C24825" w:rsidRDefault="00C24825" w:rsidP="00C24825">
      <w:pPr>
        <w:spacing w:before="100" w:beforeAutospacing="1" w:after="100" w:afterAutospacing="1" w:line="240" w:lineRule="auto"/>
        <w:rPr>
          <w:rFonts w:ascii="Times New Roman" w:eastAsia="Times New Roman" w:hAnsi="Times New Roman" w:cs="Times New Roman"/>
          <w:sz w:val="24"/>
          <w:szCs w:val="24"/>
          <w:lang w:val="en-US" w:eastAsia="es-ES"/>
        </w:rPr>
      </w:pPr>
      <w:r w:rsidRPr="00C24825">
        <w:rPr>
          <w:rFonts w:ascii="Times New Roman" w:eastAsia="Times New Roman" w:hAnsi="Times New Roman" w:cs="Times New Roman"/>
          <w:sz w:val="24"/>
          <w:szCs w:val="24"/>
          <w:lang w:val="en-US" w:eastAsia="es-ES"/>
        </w:rPr>
        <w:t>The scientific team warns that the observed effects may represent only part of the ecological consequences of war. A prolonged military presence could lead to deeper changes in habitat use and species behaviour, as well as long-term shifts in community structure and population dynamics.</w:t>
      </w:r>
    </w:p>
    <w:p w14:paraId="3E47A930" w14:textId="5BFB0966" w:rsidR="00C24825" w:rsidRPr="0088253E" w:rsidRDefault="00C24825" w:rsidP="00C24825">
      <w:pPr>
        <w:spacing w:before="100" w:beforeAutospacing="1" w:after="100" w:afterAutospacing="1" w:line="240" w:lineRule="auto"/>
        <w:rPr>
          <w:rFonts w:ascii="Times New Roman" w:eastAsia="Times New Roman" w:hAnsi="Times New Roman" w:cs="Times New Roman"/>
          <w:sz w:val="24"/>
          <w:szCs w:val="24"/>
          <w:lang w:val="en-US" w:eastAsia="es-ES"/>
        </w:rPr>
      </w:pPr>
      <w:r w:rsidRPr="00C24825">
        <w:rPr>
          <w:rFonts w:ascii="Times New Roman" w:eastAsia="Times New Roman" w:hAnsi="Times New Roman" w:cs="Times New Roman"/>
          <w:sz w:val="24"/>
          <w:szCs w:val="24"/>
          <w:lang w:val="en-US" w:eastAsia="es-ES"/>
        </w:rPr>
        <w:t>The research highlights the impact of armed conflicts on biodiversity, a dimension that remains poorly studied. In addition to their devastating consequences for human life and wellbeing, conflicts can lead to severe population declines, ecological disruptions, and in some cases local extinctions of species. At the same time, recent advances in remote and automated monitoring technologies open new possibilities for studying these effects without putting scientific personnel at risk. In a context of increasing militarisation and global environmental crises, the research team calls for specific strategies to monitor, study, and protect ecosystems affected by armed conflict.</w:t>
      </w:r>
    </w:p>
    <w:p w14:paraId="6AAA9A64" w14:textId="0C43342E" w:rsidR="00C24825" w:rsidRPr="00C24825" w:rsidRDefault="00C24825" w:rsidP="00C24825">
      <w:pPr>
        <w:spacing w:before="100" w:beforeAutospacing="1" w:after="100" w:afterAutospacing="1" w:line="240" w:lineRule="auto"/>
        <w:rPr>
          <w:rFonts w:ascii="Times New Roman" w:eastAsia="Times New Roman" w:hAnsi="Times New Roman" w:cs="Times New Roman"/>
          <w:sz w:val="24"/>
          <w:szCs w:val="24"/>
          <w:lang w:val="en-US" w:eastAsia="es-ES"/>
        </w:rPr>
      </w:pPr>
      <w:r w:rsidRPr="00C24825">
        <w:rPr>
          <w:rFonts w:ascii="Times New Roman" w:eastAsia="Times New Roman" w:hAnsi="Times New Roman" w:cs="Times New Roman"/>
          <w:sz w:val="24"/>
          <w:szCs w:val="24"/>
          <w:lang w:val="en-US" w:eastAsia="es-ES"/>
        </w:rPr>
        <w:t xml:space="preserve">“Since the Russian invasion, Chernobyl has shifted from a unique case of passive rewilding in the absence of humans to an area of intense military activity, where research is severely limited. In the current geopolitical context, it is urgent to strengthen funding and support for scientists working in these areas, as conflict-affected territories are increasing. Initiatives such as </w:t>
      </w:r>
      <w:hyperlink r:id="rId5" w:history="1">
        <w:r w:rsidRPr="00C24825">
          <w:rPr>
            <w:rStyle w:val="Hipervnculo"/>
            <w:rFonts w:ascii="Times New Roman" w:eastAsia="Times New Roman" w:hAnsi="Times New Roman" w:cs="Times New Roman"/>
            <w:sz w:val="24"/>
            <w:szCs w:val="24"/>
            <w:lang w:val="en-US" w:eastAsia="es-ES"/>
          </w:rPr>
          <w:t>SAFE</w:t>
        </w:r>
      </w:hyperlink>
      <w:r w:rsidRPr="00C24825">
        <w:rPr>
          <w:rFonts w:ascii="Times New Roman" w:eastAsia="Times New Roman" w:hAnsi="Times New Roman" w:cs="Times New Roman"/>
          <w:sz w:val="24"/>
          <w:szCs w:val="24"/>
          <w:lang w:val="en-US" w:eastAsia="es-ES"/>
        </w:rPr>
        <w:t xml:space="preserve"> should have continuity; the war in Ukraine is ongoing,” states Nuria Selva, researcher at the </w:t>
      </w:r>
      <w:r w:rsidRPr="0088253E">
        <w:rPr>
          <w:rFonts w:ascii="Times New Roman" w:eastAsia="Times New Roman" w:hAnsi="Times New Roman" w:cs="Times New Roman"/>
          <w:sz w:val="24"/>
          <w:szCs w:val="24"/>
          <w:lang w:val="en-US" w:eastAsia="es-ES"/>
        </w:rPr>
        <w:t>Institute of Nature Conservation P</w:t>
      </w:r>
      <w:r w:rsidR="00D77769">
        <w:rPr>
          <w:rFonts w:ascii="Times New Roman" w:eastAsia="Times New Roman" w:hAnsi="Times New Roman" w:cs="Times New Roman"/>
          <w:sz w:val="24"/>
          <w:szCs w:val="24"/>
          <w:lang w:val="en-US" w:eastAsia="es-ES"/>
        </w:rPr>
        <w:t>AN and Doñana Biological Station CSIC,</w:t>
      </w:r>
      <w:r w:rsidRPr="00C24825">
        <w:rPr>
          <w:rFonts w:ascii="Times New Roman" w:eastAsia="Times New Roman" w:hAnsi="Times New Roman" w:cs="Times New Roman"/>
          <w:sz w:val="24"/>
          <w:szCs w:val="24"/>
          <w:lang w:val="en-US" w:eastAsia="es-ES"/>
        </w:rPr>
        <w:t xml:space="preserve"> and co-author of the study.</w:t>
      </w:r>
    </w:p>
    <w:p w14:paraId="5E3274EC" w14:textId="77777777" w:rsidR="00C24825" w:rsidRPr="00C24825" w:rsidRDefault="00C24825" w:rsidP="00C24825">
      <w:pPr>
        <w:spacing w:before="100" w:beforeAutospacing="1" w:after="100" w:afterAutospacing="1" w:line="240" w:lineRule="auto"/>
        <w:outlineLvl w:val="2"/>
        <w:rPr>
          <w:rFonts w:ascii="Times New Roman" w:eastAsia="Times New Roman" w:hAnsi="Times New Roman" w:cs="Times New Roman"/>
          <w:b/>
          <w:bCs/>
          <w:sz w:val="27"/>
          <w:szCs w:val="27"/>
          <w:lang w:val="en-US" w:eastAsia="es-ES"/>
        </w:rPr>
      </w:pPr>
      <w:r w:rsidRPr="00C24825">
        <w:rPr>
          <w:rFonts w:ascii="Times New Roman" w:eastAsia="Times New Roman" w:hAnsi="Times New Roman" w:cs="Times New Roman"/>
          <w:b/>
          <w:bCs/>
          <w:sz w:val="27"/>
          <w:szCs w:val="27"/>
          <w:lang w:val="en-US" w:eastAsia="es-ES"/>
        </w:rPr>
        <w:t>Reference</w:t>
      </w:r>
    </w:p>
    <w:p w14:paraId="50BC5D72" w14:textId="1587FCD0" w:rsidR="00C24825" w:rsidRPr="0088253E" w:rsidRDefault="00C24825" w:rsidP="00C24825">
      <w:pPr>
        <w:spacing w:before="100" w:beforeAutospacing="1" w:after="100" w:afterAutospacing="1" w:line="240" w:lineRule="auto"/>
        <w:rPr>
          <w:rFonts w:ascii="Times New Roman" w:eastAsia="Times New Roman" w:hAnsi="Times New Roman" w:cs="Times New Roman"/>
          <w:sz w:val="24"/>
          <w:szCs w:val="24"/>
          <w:lang w:val="en-US" w:eastAsia="es-ES"/>
        </w:rPr>
      </w:pPr>
      <w:r w:rsidRPr="00C24825">
        <w:rPr>
          <w:rFonts w:ascii="Times New Roman" w:eastAsia="Times New Roman" w:hAnsi="Times New Roman" w:cs="Times New Roman"/>
          <w:sz w:val="24"/>
          <w:szCs w:val="24"/>
          <w:lang w:val="en-US" w:eastAsia="es-ES"/>
        </w:rPr>
        <w:t xml:space="preserve">Svitlana Kudrenko, Richard Bischof, Andreas Zedrosser, Nuria Selva, Kateryna Korepanova, Denys Vishnevskiy, Martin Gahbauer, Serhii Obrizan, Serhii Domashevskiy, Oleksandr Borsuk, Alona Varukha, Marco Heurich. </w:t>
      </w:r>
      <w:r w:rsidRPr="00C24825">
        <w:rPr>
          <w:rFonts w:ascii="Times New Roman" w:eastAsia="Times New Roman" w:hAnsi="Times New Roman" w:cs="Times New Roman"/>
          <w:i/>
          <w:iCs/>
          <w:sz w:val="24"/>
          <w:szCs w:val="24"/>
          <w:lang w:val="en-US" w:eastAsia="es-ES"/>
        </w:rPr>
        <w:t>Changes in wildlife activity patterns in response to war in Ukraine</w:t>
      </w:r>
      <w:r w:rsidRPr="00C24825">
        <w:rPr>
          <w:rFonts w:ascii="Times New Roman" w:eastAsia="Times New Roman" w:hAnsi="Times New Roman" w:cs="Times New Roman"/>
          <w:sz w:val="24"/>
          <w:szCs w:val="24"/>
          <w:lang w:val="en-US" w:eastAsia="es-ES"/>
        </w:rPr>
        <w:t xml:space="preserve">. Science. DOI: </w:t>
      </w:r>
      <w:hyperlink r:id="rId6" w:history="1">
        <w:r w:rsidR="0088253E" w:rsidRPr="00C24825">
          <w:rPr>
            <w:rStyle w:val="Hipervnculo"/>
            <w:rFonts w:ascii="Times New Roman" w:eastAsia="Times New Roman" w:hAnsi="Times New Roman" w:cs="Times New Roman"/>
            <w:sz w:val="24"/>
            <w:szCs w:val="24"/>
            <w:lang w:val="en-US" w:eastAsia="es-ES"/>
          </w:rPr>
          <w:t>www.doi.org/10.1126/science.aed1493</w:t>
        </w:r>
      </w:hyperlink>
    </w:p>
    <w:p w14:paraId="6559C4D7" w14:textId="7D3F7CA3" w:rsidR="00C24825" w:rsidRPr="00C24825" w:rsidRDefault="0088253E" w:rsidP="00BF3DED">
      <w:pPr>
        <w:spacing w:before="100" w:beforeAutospacing="1" w:after="100" w:afterAutospacing="1" w:line="240" w:lineRule="auto"/>
        <w:rPr>
          <w:rFonts w:ascii="Times New Roman" w:eastAsia="Times New Roman" w:hAnsi="Times New Roman" w:cs="Times New Roman"/>
          <w:vanish/>
          <w:sz w:val="16"/>
          <w:szCs w:val="16"/>
          <w:lang w:val="en-US" w:eastAsia="es-ES"/>
        </w:rPr>
      </w:pPr>
      <w:r w:rsidRPr="0088253E">
        <w:rPr>
          <w:rFonts w:ascii="Times New Roman" w:eastAsia="Times New Roman" w:hAnsi="Times New Roman" w:cs="Times New Roman"/>
          <w:sz w:val="24"/>
          <w:szCs w:val="24"/>
          <w:lang w:val="en-US" w:eastAsia="es-ES"/>
        </w:rPr>
        <w:t>Link to free-</w:t>
      </w:r>
      <w:r>
        <w:rPr>
          <w:rFonts w:ascii="Times New Roman" w:eastAsia="Times New Roman" w:hAnsi="Times New Roman" w:cs="Times New Roman"/>
          <w:sz w:val="24"/>
          <w:szCs w:val="24"/>
          <w:lang w:val="en-US" w:eastAsia="es-ES"/>
        </w:rPr>
        <w:t>to-</w:t>
      </w:r>
      <w:r w:rsidRPr="0088253E">
        <w:rPr>
          <w:rFonts w:ascii="Times New Roman" w:eastAsia="Times New Roman" w:hAnsi="Times New Roman" w:cs="Times New Roman"/>
          <w:sz w:val="24"/>
          <w:szCs w:val="24"/>
          <w:lang w:val="en-US" w:eastAsia="es-ES"/>
        </w:rPr>
        <w:t xml:space="preserve">use </w:t>
      </w:r>
      <w:r>
        <w:rPr>
          <w:rFonts w:ascii="Times New Roman" w:eastAsia="Times New Roman" w:hAnsi="Times New Roman" w:cs="Times New Roman"/>
          <w:sz w:val="24"/>
          <w:szCs w:val="24"/>
          <w:lang w:val="en-US" w:eastAsia="es-ES"/>
        </w:rPr>
        <w:t xml:space="preserve">images and material: </w:t>
      </w:r>
      <w:hyperlink r:id="rId7" w:history="1">
        <w:r w:rsidR="00BF3DED" w:rsidRPr="002E1F29">
          <w:rPr>
            <w:rStyle w:val="Hipervnculo"/>
            <w:rFonts w:ascii="Times New Roman" w:eastAsia="Times New Roman" w:hAnsi="Times New Roman" w:cs="Times New Roman"/>
            <w:sz w:val="24"/>
            <w:szCs w:val="24"/>
            <w:lang w:val="en-US" w:eastAsia="es-ES"/>
          </w:rPr>
          <w:t>https://drive.google.com/drive/folders/1oeRnYPTn1ZuL_E3EwkzxkM9yu96qxBJw</w:t>
        </w:r>
      </w:hyperlink>
      <w:r w:rsidR="00C24825" w:rsidRPr="00C24825">
        <w:rPr>
          <w:rFonts w:ascii="Times New Roman" w:eastAsia="Times New Roman" w:hAnsi="Times New Roman" w:cs="Times New Roman"/>
          <w:vanish/>
          <w:sz w:val="16"/>
          <w:szCs w:val="16"/>
          <w:lang w:val="en-US" w:eastAsia="es-ES"/>
        </w:rPr>
        <w:t>Principio del formulario</w:t>
      </w:r>
    </w:p>
    <w:p w14:paraId="4202B28A" w14:textId="77777777" w:rsidR="00C24825" w:rsidRPr="00C24825" w:rsidRDefault="00C24825" w:rsidP="00BF3DED">
      <w:pPr>
        <w:pBdr>
          <w:top w:val="single" w:sz="6" w:space="1" w:color="auto"/>
        </w:pBdr>
        <w:spacing w:after="0" w:line="240" w:lineRule="auto"/>
        <w:rPr>
          <w:rFonts w:ascii="Times New Roman" w:eastAsia="Times New Roman" w:hAnsi="Times New Roman" w:cs="Times New Roman"/>
          <w:vanish/>
          <w:sz w:val="16"/>
          <w:szCs w:val="16"/>
          <w:lang w:eastAsia="es-ES"/>
        </w:rPr>
      </w:pPr>
      <w:r w:rsidRPr="00C24825">
        <w:rPr>
          <w:rFonts w:ascii="Times New Roman" w:eastAsia="Times New Roman" w:hAnsi="Times New Roman" w:cs="Times New Roman"/>
          <w:vanish/>
          <w:sz w:val="16"/>
          <w:szCs w:val="16"/>
          <w:lang w:eastAsia="es-ES"/>
        </w:rPr>
        <w:t>Final del formulario</w:t>
      </w:r>
    </w:p>
    <w:p w14:paraId="64E26783" w14:textId="77777777" w:rsidR="00C24825" w:rsidRPr="0088253E" w:rsidRDefault="00C24825">
      <w:pPr>
        <w:rPr>
          <w:rFonts w:ascii="Times New Roman" w:hAnsi="Times New Roman" w:cs="Times New Roman"/>
        </w:rPr>
      </w:pPr>
    </w:p>
    <w:sectPr w:rsidR="00C24825" w:rsidRPr="0088253E">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24825"/>
    <w:rsid w:val="0088253E"/>
    <w:rsid w:val="00BC2512"/>
    <w:rsid w:val="00BF3DED"/>
    <w:rsid w:val="00C24825"/>
    <w:rsid w:val="00D77769"/>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12FCB24"/>
  <w15:chartTrackingRefBased/>
  <w15:docId w15:val="{18BCA557-FA76-4BC4-8C79-891E5DDDE71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3">
    <w:name w:val="heading 3"/>
    <w:basedOn w:val="Normal"/>
    <w:link w:val="Ttulo3Car"/>
    <w:uiPriority w:val="9"/>
    <w:qFormat/>
    <w:rsid w:val="00C24825"/>
    <w:pPr>
      <w:spacing w:before="100" w:beforeAutospacing="1" w:after="100" w:afterAutospacing="1" w:line="240" w:lineRule="auto"/>
      <w:outlineLvl w:val="2"/>
    </w:pPr>
    <w:rPr>
      <w:rFonts w:ascii="Times New Roman" w:eastAsia="Times New Roman" w:hAnsi="Times New Roman" w:cs="Times New Roman"/>
      <w:b/>
      <w:bCs/>
      <w:sz w:val="27"/>
      <w:szCs w:val="27"/>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3Car">
    <w:name w:val="Título 3 Car"/>
    <w:basedOn w:val="Fuentedeprrafopredeter"/>
    <w:link w:val="Ttulo3"/>
    <w:uiPriority w:val="9"/>
    <w:rsid w:val="00C24825"/>
    <w:rPr>
      <w:rFonts w:ascii="Times New Roman" w:eastAsia="Times New Roman" w:hAnsi="Times New Roman" w:cs="Times New Roman"/>
      <w:b/>
      <w:bCs/>
      <w:sz w:val="27"/>
      <w:szCs w:val="27"/>
      <w:lang w:eastAsia="es-ES"/>
    </w:rPr>
  </w:style>
  <w:style w:type="paragraph" w:styleId="NormalWeb">
    <w:name w:val="Normal (Web)"/>
    <w:basedOn w:val="Normal"/>
    <w:uiPriority w:val="99"/>
    <w:semiHidden/>
    <w:unhideWhenUsed/>
    <w:rsid w:val="00C24825"/>
    <w:pPr>
      <w:spacing w:before="100" w:beforeAutospacing="1" w:after="100" w:afterAutospacing="1" w:line="240" w:lineRule="auto"/>
    </w:pPr>
    <w:rPr>
      <w:rFonts w:ascii="Times New Roman" w:eastAsia="Times New Roman" w:hAnsi="Times New Roman" w:cs="Times New Roman"/>
      <w:sz w:val="24"/>
      <w:szCs w:val="24"/>
      <w:lang w:eastAsia="es-ES"/>
    </w:rPr>
  </w:style>
  <w:style w:type="character" w:styleId="Textoennegrita">
    <w:name w:val="Strong"/>
    <w:basedOn w:val="Fuentedeprrafopredeter"/>
    <w:uiPriority w:val="22"/>
    <w:qFormat/>
    <w:rsid w:val="00C24825"/>
    <w:rPr>
      <w:b/>
      <w:bCs/>
    </w:rPr>
  </w:style>
  <w:style w:type="character" w:styleId="nfasis">
    <w:name w:val="Emphasis"/>
    <w:basedOn w:val="Fuentedeprrafopredeter"/>
    <w:uiPriority w:val="20"/>
    <w:qFormat/>
    <w:rsid w:val="00C24825"/>
    <w:rPr>
      <w:i/>
      <w:iCs/>
    </w:rPr>
  </w:style>
  <w:style w:type="paragraph" w:styleId="z-Principiodelformulario">
    <w:name w:val="HTML Top of Form"/>
    <w:basedOn w:val="Normal"/>
    <w:next w:val="Normal"/>
    <w:link w:val="z-PrincipiodelformularioCar"/>
    <w:hidden/>
    <w:uiPriority w:val="99"/>
    <w:semiHidden/>
    <w:unhideWhenUsed/>
    <w:rsid w:val="00C24825"/>
    <w:pPr>
      <w:pBdr>
        <w:bottom w:val="single" w:sz="6" w:space="1" w:color="auto"/>
      </w:pBdr>
      <w:spacing w:after="0" w:line="240" w:lineRule="auto"/>
      <w:jc w:val="center"/>
    </w:pPr>
    <w:rPr>
      <w:rFonts w:ascii="Arial" w:eastAsia="Times New Roman" w:hAnsi="Arial" w:cs="Arial"/>
      <w:vanish/>
      <w:sz w:val="16"/>
      <w:szCs w:val="16"/>
      <w:lang w:eastAsia="es-ES"/>
    </w:rPr>
  </w:style>
  <w:style w:type="character" w:customStyle="1" w:styleId="z-PrincipiodelformularioCar">
    <w:name w:val="z-Principio del formulario Car"/>
    <w:basedOn w:val="Fuentedeprrafopredeter"/>
    <w:link w:val="z-Principiodelformulario"/>
    <w:uiPriority w:val="99"/>
    <w:semiHidden/>
    <w:rsid w:val="00C24825"/>
    <w:rPr>
      <w:rFonts w:ascii="Arial" w:eastAsia="Times New Roman" w:hAnsi="Arial" w:cs="Arial"/>
      <w:vanish/>
      <w:sz w:val="16"/>
      <w:szCs w:val="16"/>
      <w:lang w:eastAsia="es-ES"/>
    </w:rPr>
  </w:style>
  <w:style w:type="paragraph" w:styleId="z-Finaldelformulario">
    <w:name w:val="HTML Bottom of Form"/>
    <w:basedOn w:val="Normal"/>
    <w:next w:val="Normal"/>
    <w:link w:val="z-FinaldelformularioCar"/>
    <w:hidden/>
    <w:uiPriority w:val="99"/>
    <w:semiHidden/>
    <w:unhideWhenUsed/>
    <w:rsid w:val="00C24825"/>
    <w:pPr>
      <w:pBdr>
        <w:top w:val="single" w:sz="6" w:space="1" w:color="auto"/>
      </w:pBdr>
      <w:spacing w:after="0" w:line="240" w:lineRule="auto"/>
      <w:jc w:val="center"/>
    </w:pPr>
    <w:rPr>
      <w:rFonts w:ascii="Arial" w:eastAsia="Times New Roman" w:hAnsi="Arial" w:cs="Arial"/>
      <w:vanish/>
      <w:sz w:val="16"/>
      <w:szCs w:val="16"/>
      <w:lang w:eastAsia="es-ES"/>
    </w:rPr>
  </w:style>
  <w:style w:type="character" w:customStyle="1" w:styleId="z-FinaldelformularioCar">
    <w:name w:val="z-Final del formulario Car"/>
    <w:basedOn w:val="Fuentedeprrafopredeter"/>
    <w:link w:val="z-Finaldelformulario"/>
    <w:uiPriority w:val="99"/>
    <w:semiHidden/>
    <w:rsid w:val="00C24825"/>
    <w:rPr>
      <w:rFonts w:ascii="Arial" w:eastAsia="Times New Roman" w:hAnsi="Arial" w:cs="Arial"/>
      <w:vanish/>
      <w:sz w:val="16"/>
      <w:szCs w:val="16"/>
      <w:lang w:eastAsia="es-ES"/>
    </w:rPr>
  </w:style>
  <w:style w:type="character" w:styleId="Hipervnculo">
    <w:name w:val="Hyperlink"/>
    <w:basedOn w:val="Fuentedeprrafopredeter"/>
    <w:uiPriority w:val="99"/>
    <w:unhideWhenUsed/>
    <w:rsid w:val="00C24825"/>
    <w:rPr>
      <w:color w:val="0563C1" w:themeColor="hyperlink"/>
      <w:u w:val="single"/>
    </w:rPr>
  </w:style>
  <w:style w:type="character" w:styleId="Mencinsinresolver">
    <w:name w:val="Unresolved Mention"/>
    <w:basedOn w:val="Fuentedeprrafopredeter"/>
    <w:uiPriority w:val="99"/>
    <w:semiHidden/>
    <w:unhideWhenUsed/>
    <w:rsid w:val="00C2482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37901341">
      <w:bodyDiv w:val="1"/>
      <w:marLeft w:val="0"/>
      <w:marRight w:val="0"/>
      <w:marTop w:val="0"/>
      <w:marBottom w:val="0"/>
      <w:divBdr>
        <w:top w:val="none" w:sz="0" w:space="0" w:color="auto"/>
        <w:left w:val="none" w:sz="0" w:space="0" w:color="auto"/>
        <w:bottom w:val="none" w:sz="0" w:space="0" w:color="auto"/>
        <w:right w:val="none" w:sz="0" w:space="0" w:color="auto"/>
      </w:divBdr>
      <w:divsChild>
        <w:div w:id="1441027787">
          <w:marLeft w:val="0"/>
          <w:marRight w:val="0"/>
          <w:marTop w:val="0"/>
          <w:marBottom w:val="0"/>
          <w:divBdr>
            <w:top w:val="none" w:sz="0" w:space="0" w:color="auto"/>
            <w:left w:val="none" w:sz="0" w:space="0" w:color="auto"/>
            <w:bottom w:val="none" w:sz="0" w:space="0" w:color="auto"/>
            <w:right w:val="none" w:sz="0" w:space="0" w:color="auto"/>
          </w:divBdr>
          <w:divsChild>
            <w:div w:id="1490513840">
              <w:marLeft w:val="0"/>
              <w:marRight w:val="0"/>
              <w:marTop w:val="0"/>
              <w:marBottom w:val="0"/>
              <w:divBdr>
                <w:top w:val="none" w:sz="0" w:space="0" w:color="auto"/>
                <w:left w:val="none" w:sz="0" w:space="0" w:color="auto"/>
                <w:bottom w:val="none" w:sz="0" w:space="0" w:color="auto"/>
                <w:right w:val="none" w:sz="0" w:space="0" w:color="auto"/>
              </w:divBdr>
              <w:divsChild>
                <w:div w:id="112749337">
                  <w:marLeft w:val="0"/>
                  <w:marRight w:val="0"/>
                  <w:marTop w:val="0"/>
                  <w:marBottom w:val="0"/>
                  <w:divBdr>
                    <w:top w:val="none" w:sz="0" w:space="0" w:color="auto"/>
                    <w:left w:val="none" w:sz="0" w:space="0" w:color="auto"/>
                    <w:bottom w:val="none" w:sz="0" w:space="0" w:color="auto"/>
                    <w:right w:val="none" w:sz="0" w:space="0" w:color="auto"/>
                  </w:divBdr>
                  <w:divsChild>
                    <w:div w:id="865993171">
                      <w:marLeft w:val="0"/>
                      <w:marRight w:val="0"/>
                      <w:marTop w:val="0"/>
                      <w:marBottom w:val="0"/>
                      <w:divBdr>
                        <w:top w:val="none" w:sz="0" w:space="0" w:color="auto"/>
                        <w:left w:val="none" w:sz="0" w:space="0" w:color="auto"/>
                        <w:bottom w:val="none" w:sz="0" w:space="0" w:color="auto"/>
                        <w:right w:val="none" w:sz="0" w:space="0" w:color="auto"/>
                      </w:divBdr>
                      <w:divsChild>
                        <w:div w:id="1133673428">
                          <w:marLeft w:val="0"/>
                          <w:marRight w:val="0"/>
                          <w:marTop w:val="0"/>
                          <w:marBottom w:val="0"/>
                          <w:divBdr>
                            <w:top w:val="none" w:sz="0" w:space="0" w:color="auto"/>
                            <w:left w:val="none" w:sz="0" w:space="0" w:color="auto"/>
                            <w:bottom w:val="none" w:sz="0" w:space="0" w:color="auto"/>
                            <w:right w:val="none" w:sz="0" w:space="0" w:color="auto"/>
                          </w:divBdr>
                          <w:divsChild>
                            <w:div w:id="853302367">
                              <w:marLeft w:val="0"/>
                              <w:marRight w:val="0"/>
                              <w:marTop w:val="0"/>
                              <w:marBottom w:val="0"/>
                              <w:divBdr>
                                <w:top w:val="none" w:sz="0" w:space="0" w:color="auto"/>
                                <w:left w:val="none" w:sz="0" w:space="0" w:color="auto"/>
                                <w:bottom w:val="none" w:sz="0" w:space="0" w:color="auto"/>
                                <w:right w:val="none" w:sz="0" w:space="0" w:color="auto"/>
                              </w:divBdr>
                              <w:divsChild>
                                <w:div w:id="743602980">
                                  <w:marLeft w:val="0"/>
                                  <w:marRight w:val="0"/>
                                  <w:marTop w:val="0"/>
                                  <w:marBottom w:val="0"/>
                                  <w:divBdr>
                                    <w:top w:val="none" w:sz="0" w:space="0" w:color="auto"/>
                                    <w:left w:val="none" w:sz="0" w:space="0" w:color="auto"/>
                                    <w:bottom w:val="none" w:sz="0" w:space="0" w:color="auto"/>
                                    <w:right w:val="none" w:sz="0" w:space="0" w:color="auto"/>
                                  </w:divBdr>
                                  <w:divsChild>
                                    <w:div w:id="1701736984">
                                      <w:marLeft w:val="0"/>
                                      <w:marRight w:val="0"/>
                                      <w:marTop w:val="0"/>
                                      <w:marBottom w:val="0"/>
                                      <w:divBdr>
                                        <w:top w:val="none" w:sz="0" w:space="0" w:color="auto"/>
                                        <w:left w:val="none" w:sz="0" w:space="0" w:color="auto"/>
                                        <w:bottom w:val="none" w:sz="0" w:space="0" w:color="auto"/>
                                        <w:right w:val="none" w:sz="0" w:space="0" w:color="auto"/>
                                      </w:divBdr>
                                      <w:divsChild>
                                        <w:div w:id="224800273">
                                          <w:marLeft w:val="0"/>
                                          <w:marRight w:val="0"/>
                                          <w:marTop w:val="0"/>
                                          <w:marBottom w:val="0"/>
                                          <w:divBdr>
                                            <w:top w:val="none" w:sz="0" w:space="0" w:color="auto"/>
                                            <w:left w:val="none" w:sz="0" w:space="0" w:color="auto"/>
                                            <w:bottom w:val="none" w:sz="0" w:space="0" w:color="auto"/>
                                            <w:right w:val="none" w:sz="0" w:space="0" w:color="auto"/>
                                          </w:divBdr>
                                          <w:divsChild>
                                            <w:div w:id="7566807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31618481">
          <w:marLeft w:val="0"/>
          <w:marRight w:val="0"/>
          <w:marTop w:val="0"/>
          <w:marBottom w:val="0"/>
          <w:divBdr>
            <w:top w:val="none" w:sz="0" w:space="0" w:color="auto"/>
            <w:left w:val="none" w:sz="0" w:space="0" w:color="auto"/>
            <w:bottom w:val="none" w:sz="0" w:space="0" w:color="auto"/>
            <w:right w:val="none" w:sz="0" w:space="0" w:color="auto"/>
          </w:divBdr>
          <w:divsChild>
            <w:div w:id="1427923808">
              <w:marLeft w:val="0"/>
              <w:marRight w:val="0"/>
              <w:marTop w:val="0"/>
              <w:marBottom w:val="0"/>
              <w:divBdr>
                <w:top w:val="none" w:sz="0" w:space="0" w:color="auto"/>
                <w:left w:val="none" w:sz="0" w:space="0" w:color="auto"/>
                <w:bottom w:val="none" w:sz="0" w:space="0" w:color="auto"/>
                <w:right w:val="none" w:sz="0" w:space="0" w:color="auto"/>
              </w:divBdr>
              <w:divsChild>
                <w:div w:id="1293901889">
                  <w:marLeft w:val="0"/>
                  <w:marRight w:val="0"/>
                  <w:marTop w:val="0"/>
                  <w:marBottom w:val="0"/>
                  <w:divBdr>
                    <w:top w:val="none" w:sz="0" w:space="0" w:color="auto"/>
                    <w:left w:val="none" w:sz="0" w:space="0" w:color="auto"/>
                    <w:bottom w:val="none" w:sz="0" w:space="0" w:color="auto"/>
                    <w:right w:val="none" w:sz="0" w:space="0" w:color="auto"/>
                  </w:divBdr>
                  <w:divsChild>
                    <w:div w:id="607200207">
                      <w:marLeft w:val="0"/>
                      <w:marRight w:val="0"/>
                      <w:marTop w:val="0"/>
                      <w:marBottom w:val="0"/>
                      <w:divBdr>
                        <w:top w:val="none" w:sz="0" w:space="0" w:color="auto"/>
                        <w:left w:val="none" w:sz="0" w:space="0" w:color="auto"/>
                        <w:bottom w:val="none" w:sz="0" w:space="0" w:color="auto"/>
                        <w:right w:val="none" w:sz="0" w:space="0" w:color="auto"/>
                      </w:divBdr>
                      <w:divsChild>
                        <w:div w:id="474492629">
                          <w:marLeft w:val="0"/>
                          <w:marRight w:val="0"/>
                          <w:marTop w:val="0"/>
                          <w:marBottom w:val="0"/>
                          <w:divBdr>
                            <w:top w:val="none" w:sz="0" w:space="0" w:color="auto"/>
                            <w:left w:val="none" w:sz="0" w:space="0" w:color="auto"/>
                            <w:bottom w:val="none" w:sz="0" w:space="0" w:color="auto"/>
                            <w:right w:val="none" w:sz="0" w:space="0" w:color="auto"/>
                          </w:divBdr>
                          <w:divsChild>
                            <w:div w:id="932979021">
                              <w:marLeft w:val="0"/>
                              <w:marRight w:val="0"/>
                              <w:marTop w:val="0"/>
                              <w:marBottom w:val="0"/>
                              <w:divBdr>
                                <w:top w:val="none" w:sz="0" w:space="0" w:color="auto"/>
                                <w:left w:val="none" w:sz="0" w:space="0" w:color="auto"/>
                                <w:bottom w:val="none" w:sz="0" w:space="0" w:color="auto"/>
                                <w:right w:val="none" w:sz="0" w:space="0" w:color="auto"/>
                              </w:divBdr>
                              <w:divsChild>
                                <w:div w:id="661086546">
                                  <w:marLeft w:val="0"/>
                                  <w:marRight w:val="0"/>
                                  <w:marTop w:val="0"/>
                                  <w:marBottom w:val="0"/>
                                  <w:divBdr>
                                    <w:top w:val="none" w:sz="0" w:space="0" w:color="auto"/>
                                    <w:left w:val="none" w:sz="0" w:space="0" w:color="auto"/>
                                    <w:bottom w:val="none" w:sz="0" w:space="0" w:color="auto"/>
                                    <w:right w:val="none" w:sz="0" w:space="0" w:color="auto"/>
                                  </w:divBdr>
                                  <w:divsChild>
                                    <w:div w:id="1531604917">
                                      <w:marLeft w:val="0"/>
                                      <w:marRight w:val="0"/>
                                      <w:marTop w:val="0"/>
                                      <w:marBottom w:val="0"/>
                                      <w:divBdr>
                                        <w:top w:val="none" w:sz="0" w:space="0" w:color="auto"/>
                                        <w:left w:val="none" w:sz="0" w:space="0" w:color="auto"/>
                                        <w:bottom w:val="none" w:sz="0" w:space="0" w:color="auto"/>
                                        <w:right w:val="none" w:sz="0" w:space="0" w:color="auto"/>
                                      </w:divBdr>
                                      <w:divsChild>
                                        <w:div w:id="1469591094">
                                          <w:marLeft w:val="0"/>
                                          <w:marRight w:val="0"/>
                                          <w:marTop w:val="0"/>
                                          <w:marBottom w:val="0"/>
                                          <w:divBdr>
                                            <w:top w:val="none" w:sz="0" w:space="0" w:color="auto"/>
                                            <w:left w:val="none" w:sz="0" w:space="0" w:color="auto"/>
                                            <w:bottom w:val="none" w:sz="0" w:space="0" w:color="auto"/>
                                            <w:right w:val="none" w:sz="0" w:space="0" w:color="auto"/>
                                          </w:divBdr>
                                          <w:divsChild>
                                            <w:div w:id="1020664246">
                                              <w:marLeft w:val="0"/>
                                              <w:marRight w:val="0"/>
                                              <w:marTop w:val="0"/>
                                              <w:marBottom w:val="0"/>
                                              <w:divBdr>
                                                <w:top w:val="none" w:sz="0" w:space="0" w:color="auto"/>
                                                <w:left w:val="none" w:sz="0" w:space="0" w:color="auto"/>
                                                <w:bottom w:val="none" w:sz="0" w:space="0" w:color="auto"/>
                                                <w:right w:val="none" w:sz="0" w:space="0" w:color="auto"/>
                                              </w:divBdr>
                                              <w:divsChild>
                                                <w:div w:id="560867963">
                                                  <w:marLeft w:val="0"/>
                                                  <w:marRight w:val="0"/>
                                                  <w:marTop w:val="0"/>
                                                  <w:marBottom w:val="0"/>
                                                  <w:divBdr>
                                                    <w:top w:val="none" w:sz="0" w:space="0" w:color="auto"/>
                                                    <w:left w:val="none" w:sz="0" w:space="0" w:color="auto"/>
                                                    <w:bottom w:val="none" w:sz="0" w:space="0" w:color="auto"/>
                                                    <w:right w:val="none" w:sz="0" w:space="0" w:color="auto"/>
                                                  </w:divBdr>
                                                  <w:divsChild>
                                                    <w:div w:id="10861470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8434769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s://drive.google.com/drive/folders/1oeRnYPTn1ZuL_E3EwkzxkM9yu96qxBJw"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doi.org/10.1126/science.aed1493" TargetMode="External"/><Relationship Id="rId5" Type="http://schemas.openxmlformats.org/officeDocument/2006/relationships/hyperlink" Target="https://saferesearchers.eu/" TargetMode="External"/><Relationship Id="rId4" Type="http://schemas.openxmlformats.org/officeDocument/2006/relationships/hyperlink" Target="http://www.doi.org/10.1126/science.aed1493" TargetMode="External"/><Relationship Id="rId9"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950</Words>
  <Characters>5225</Characters>
  <Application>Microsoft Office Word</Application>
  <DocSecurity>0</DocSecurity>
  <Lines>43</Lines>
  <Paragraphs>12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6163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Nuria Selva Fernández</dc:creator>
  <cp:keywords/>
  <dc:description/>
  <cp:lastModifiedBy>Nuria Selva Fernández</cp:lastModifiedBy>
  <cp:revision>3</cp:revision>
  <dcterms:created xsi:type="dcterms:W3CDTF">2026-06-17T10:51:00Z</dcterms:created>
  <dcterms:modified xsi:type="dcterms:W3CDTF">2026-06-17T10:51:00Z</dcterms:modified>
</cp:coreProperties>
</file>